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77AB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Theme="minorEastAsia" w:hAnsiTheme="minorEastAsia" w:eastAsiaTheme="minorEastAsia" w:cstheme="min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 xml:space="preserve">附件：  </w:t>
      </w:r>
      <w:bookmarkStart w:id="0" w:name="_GoBack"/>
      <w:bookmarkEnd w:id="0"/>
    </w:p>
    <w:p w14:paraId="690EFEA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Theme="minorEastAsia" w:hAnsiTheme="minorEastAsia" w:eastAsiaTheme="minorEastAsia" w:cstheme="minorEastAsia"/>
          <w:b/>
          <w:i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</w:p>
    <w:tbl>
      <w:tblPr>
        <w:tblStyle w:val="12"/>
        <w:tblW w:w="9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835"/>
        <w:gridCol w:w="677"/>
        <w:gridCol w:w="796"/>
        <w:gridCol w:w="6782"/>
      </w:tblGrid>
      <w:tr w14:paraId="3F2A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4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56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83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4C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D11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79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6C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78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1C6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技术要求</w:t>
            </w:r>
          </w:p>
        </w:tc>
      </w:tr>
      <w:tr w14:paraId="7353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4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170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1C8056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文物三维采集与建模</w:t>
            </w:r>
          </w:p>
        </w:tc>
        <w:tc>
          <w:tcPr>
            <w:tcW w:w="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2C6DE4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79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62BF2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78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E14D0C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技术要求：</w:t>
            </w:r>
          </w:p>
          <w:p w14:paraId="199EFE1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1、三维数字化采集与加工需符合 WW/T 0115—2023《可移动文物三维数字化采集与加工》 行业标准要求；</w:t>
            </w:r>
          </w:p>
          <w:p w14:paraId="29CFEB93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2、使用高精度彩色扫描仪，扫描精度不低于0.05mm；</w:t>
            </w:r>
          </w:p>
          <w:p w14:paraId="04EA443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3、使用单反相机进行纹理图像采集；</w:t>
            </w:r>
          </w:p>
          <w:p w14:paraId="4DE75C7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4、模型格式为obj；</w:t>
            </w:r>
          </w:p>
          <w:p w14:paraId="5974B0D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5、模型数据应消除变形、叠面、交叉等现象；</w:t>
            </w:r>
          </w:p>
          <w:p w14:paraId="5B4C3555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6、纹理贴图应消除模糊、拉伸、接缝、高光等问题；</w:t>
            </w:r>
          </w:p>
          <w:p w14:paraId="30F7DAC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7、UV展开均匀，切线位置合理、无重叠，摆放充满UV格；</w:t>
            </w:r>
          </w:p>
          <w:p w14:paraId="586E5D2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8、模型数据输出3种规格，包含存档纹理模型、高网格面纹理模型、低网格面纹理模型；</w:t>
            </w:r>
          </w:p>
          <w:p w14:paraId="07AA1C9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9、存档纹理模型：可用于模型数据的长期保存，为后续应用提供数据基础。主要指标包括：网格模型完整度大于等于95%，纹理贴图分辨率大于等于300dpi。模型纹理贴图满足8192×8192像素；</w:t>
            </w:r>
          </w:p>
          <w:p w14:paraId="2BFC3457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10、高网格面纹理模型：可用于文物修复、研究等领域。主要指标包括：模型完整度为100%，网格面数为相应存档网格模型的50%，网格面数宜小于等于1000万面，纹理贴图分辨率大于等于0.5倍存档纹理模型的纹理贴图分辨率。模型纹理贴图满足8192×8192像素；</w:t>
            </w:r>
          </w:p>
          <w:p w14:paraId="6E00813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11、低网格面纹理模型：可用于文物展示、传播等领域。主要指标包括：网格模型面数宜小于等于30万面，网格模型完整度为100%；纹理贴图应满足4096×4096像素；</w:t>
            </w:r>
          </w:p>
          <w:p w14:paraId="686BA44B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12、数据提交归档，按成果类型分类清晰，文件命名规范。</w:t>
            </w:r>
          </w:p>
        </w:tc>
      </w:tr>
      <w:tr w14:paraId="5E39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4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37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3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D3071BA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MR眼镜</w:t>
            </w:r>
          </w:p>
        </w:tc>
        <w:tc>
          <w:tcPr>
            <w:tcW w:w="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F0AE0C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台</w:t>
            </w:r>
          </w:p>
        </w:tc>
        <w:tc>
          <w:tcPr>
            <w:tcW w:w="79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12262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78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55CDDE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技术要求：</w:t>
            </w:r>
          </w:p>
          <w:p w14:paraId="2E7228D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CPU：8核</w:t>
            </w:r>
          </w:p>
          <w:p w14:paraId="27412A1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内存：6GB</w:t>
            </w:r>
          </w:p>
          <w:p w14:paraId="14C1058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闪存：256GB</w:t>
            </w:r>
          </w:p>
          <w:p w14:paraId="0FBBF85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4、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分辨率：3664 × 1920</w:t>
            </w:r>
          </w:p>
        </w:tc>
      </w:tr>
      <w:tr w14:paraId="35B8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641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CE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5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6DA2F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MR虚拟互动系统开发</w:t>
            </w:r>
          </w:p>
        </w:tc>
        <w:tc>
          <w:tcPr>
            <w:tcW w:w="677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5AC4E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  <w:tc>
          <w:tcPr>
            <w:tcW w:w="796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FD7B0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782" w:type="dxa"/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D27AC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技术要求：</w:t>
            </w:r>
          </w:p>
          <w:p w14:paraId="19D0918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1、以汤原相关历史题材为背景进行系统内容创作及开发；</w:t>
            </w:r>
          </w:p>
          <w:p w14:paraId="2859EB9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2、符合博物馆社教活动为需求；</w:t>
            </w:r>
          </w:p>
          <w:p w14:paraId="0D9C532D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2、设备兼容本项目配套的MR眼镜；</w:t>
            </w:r>
          </w:p>
          <w:p w14:paraId="43243D00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 w:bidi="ar"/>
              </w:rPr>
              <w:t>3、具备良好的人机交互，具有趣味性；</w:t>
            </w:r>
          </w:p>
        </w:tc>
      </w:tr>
    </w:tbl>
    <w:p w14:paraId="75E0FE02">
      <w:pPr>
        <w:rPr>
          <w:color w:val="auto"/>
          <w:sz w:val="24"/>
          <w:szCs w:val="24"/>
        </w:rPr>
      </w:pPr>
    </w:p>
    <w:p w14:paraId="6D16B976">
      <w:pPr>
        <w:rPr>
          <w:color w:val="auto"/>
          <w:sz w:val="24"/>
          <w:szCs w:val="24"/>
        </w:rPr>
      </w:pPr>
    </w:p>
    <w:p w14:paraId="3B00EC4A"/>
    <w:sectPr>
      <w:pgSz w:w="11906" w:h="16838"/>
      <w:pgMar w:top="1440" w:right="1083" w:bottom="1440" w:left="1083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F191C"/>
    <w:rsid w:val="10A741DE"/>
    <w:rsid w:val="250207C6"/>
    <w:rsid w:val="2B365740"/>
    <w:rsid w:val="41150C03"/>
    <w:rsid w:val="44E87FA6"/>
    <w:rsid w:val="4E7A0A87"/>
    <w:rsid w:val="565518B4"/>
    <w:rsid w:val="5844018D"/>
    <w:rsid w:val="5A1350B0"/>
    <w:rsid w:val="655A5E64"/>
    <w:rsid w:val="6DB62AB9"/>
    <w:rsid w:val="7B20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after="200"/>
      <w:ind w:left="0"/>
      <w:jc w:val="left"/>
      <w:outlineLvl w:val="0"/>
    </w:pPr>
    <w:rPr>
      <w:rFonts w:ascii="黑体" w:hAnsi="黑体" w:eastAsia="黑体" w:cs="宋体"/>
      <w:sz w:val="44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200" w:afterLines="0" w:afterAutospacing="0" w:line="360" w:lineRule="auto"/>
      <w:outlineLvl w:val="1"/>
    </w:pPr>
    <w:rPr>
      <w:rFonts w:ascii="黑体" w:hAnsi="黑体" w:eastAsia="黑体" w:cs="宋体"/>
      <w:sz w:val="36"/>
      <w:szCs w:val="2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200" w:afterLines="0" w:afterAutospacing="0" w:line="360" w:lineRule="auto"/>
      <w:outlineLvl w:val="2"/>
    </w:pPr>
    <w:rPr>
      <w:rFonts w:ascii="黑体" w:hAnsi="黑体" w:eastAsia="黑体" w:cs="宋体"/>
      <w:sz w:val="32"/>
      <w:szCs w:val="2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200" w:afterLines="0" w:afterAutospacing="0" w:line="360" w:lineRule="auto"/>
      <w:outlineLvl w:val="3"/>
    </w:pPr>
    <w:rPr>
      <w:rFonts w:ascii="黑体" w:hAnsi="黑体" w:eastAsia="黑体" w:cs="宋体"/>
      <w:sz w:val="30"/>
      <w:szCs w:val="2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200" w:afterLines="0" w:afterAutospacing="0" w:line="360" w:lineRule="auto"/>
      <w:outlineLvl w:val="4"/>
    </w:pPr>
    <w:rPr>
      <w:rFonts w:ascii="黑体" w:hAnsi="黑体" w:eastAsia="黑体" w:cs="宋体"/>
      <w:sz w:val="28"/>
      <w:szCs w:val="22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200" w:afterLines="0" w:afterAutospacing="0" w:line="360" w:lineRule="auto"/>
      <w:outlineLvl w:val="5"/>
    </w:pPr>
    <w:rPr>
      <w:rFonts w:ascii="黑体" w:hAnsi="黑体" w:eastAsia="黑体" w:cs="宋体"/>
      <w:sz w:val="24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200" w:afterLines="0" w:afterAutospacing="0" w:line="360" w:lineRule="auto"/>
      <w:outlineLvl w:val="6"/>
    </w:pPr>
    <w:rPr>
      <w:rFonts w:ascii="宋体" w:hAnsi="宋体" w:eastAsia="宋体" w:cs="宋体"/>
      <w:sz w:val="24"/>
      <w:szCs w:val="22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outlineLvl w:val="7"/>
    </w:pPr>
    <w:rPr>
      <w:rFonts w:ascii="宋体" w:hAnsi="宋体" w:eastAsia="宋体" w:cs="宋体"/>
      <w:sz w:val="24"/>
      <w:szCs w:val="22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100" w:beforeLines="0" w:beforeAutospacing="0" w:after="100" w:afterLines="0" w:afterAutospacing="0" w:line="360" w:lineRule="auto"/>
      <w:outlineLvl w:val="8"/>
    </w:pPr>
    <w:rPr>
      <w:rFonts w:ascii="仿宋" w:hAnsi="仿宋" w:eastAsia="仿宋" w:cs="宋体"/>
      <w:sz w:val="24"/>
      <w:szCs w:val="2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itle"/>
    <w:basedOn w:val="1"/>
    <w:qFormat/>
    <w:uiPriority w:val="0"/>
    <w:pPr>
      <w:spacing w:beforeLines="0" w:beforeAutospacing="0" w:afterLines="0" w:afterAutospacing="0"/>
      <w:jc w:val="center"/>
      <w:outlineLvl w:val="0"/>
    </w:pPr>
    <w:rPr>
      <w:rFonts w:ascii="黑体" w:hAnsi="黑体" w:eastAsia="黑体" w:cs="宋体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650</Words>
  <Characters>729</Characters>
  <Lines>0</Lines>
  <Paragraphs>0</Paragraphs>
  <TotalTime>0</TotalTime>
  <ScaleCrop>false</ScaleCrop>
  <LinksUpToDate>false</LinksUpToDate>
  <CharactersWithSpaces>734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2022-04-20T02:59:00Z</dcterms:created>
  <dc:creator>宋涛</dc:creator>
  <cp:lastModifiedBy>Admin</cp:lastModifiedBy>
  <dcterms:modified xsi:type="dcterms:W3CDTF">2026-01-25T02:39:12Z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DBD409FC456D4B18BB582DB99A271B39</vt:lpwstr>
  </property>
  <property fmtid="{D5CDD505-2E9C-101B-9397-08002B2CF9AE}" pid="4" name="KSOTemplateDocerSaveRecord">
    <vt:lpwstr>eyJoZGlkIjoiOGQ1Y2VlZjFjNWIwNGViZjg2YjA0NWFkMDUxNGVmODQiLCJ1c2VySWQiOiIyMDA4NTQwMDQifQ==</vt:lpwstr>
  </property>
</Properties>
</file>